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rderpreis der Fleischwirtschaft zeichnet Top-Nachwuchs der Branche aus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K+G Wetter unterst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tzt Auszeichnung als Premium PLUS Partner </w:t>
      </w:r>
    </w:p>
    <w:p>
      <w:pPr>
        <w:pStyle w:val="Normal.0"/>
        <w:jc w:val="both"/>
      </w:pPr>
      <w:r>
        <w:rPr>
          <w:rtl w:val="0"/>
          <w:lang w:val="de-DE"/>
        </w:rPr>
        <w:t>Die Fachmagazine afz und Fleischwirtschaft haben zum zehnten Mal den 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rderpreis der Fleischwirtschaft vergeben. Der Nachwuchspreis 2022 zeichnet junge, ambitionierte Talente aus verschiedenen Bereichen der Fleischverarbeitung aus. Ziel der Initiative ist es, Top-Nachwuchskr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zu identifizieren, zu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tzen und an die Branche zu binden. Die Auszeichnungen wurden am 7. Juli in Frankfurt am Main auf der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Jubil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umsfeier</w:t>
      </w:r>
      <w:r>
        <w:rPr>
          <w:rtl w:val="0"/>
          <w:lang w:val="de-DE"/>
        </w:rPr>
        <w:t> „</w:t>
      </w:r>
      <w:r>
        <w:rPr>
          <w:rtl w:val="0"/>
          <w:lang w:val="de-DE"/>
        </w:rPr>
        <w:t>100 Jahre FLEISCHWIRTSCHAFT</w:t>
      </w:r>
      <w:r>
        <w:rPr>
          <w:rtl w:val="0"/>
          <w:lang w:val="de-DE"/>
        </w:rPr>
        <w:t>“ ü</w:t>
      </w:r>
      <w:r>
        <w:rPr>
          <w:rtl w:val="0"/>
          <w:lang w:val="de-DE"/>
        </w:rPr>
        <w:t xml:space="preserve">berreicht. </w:t>
      </w:r>
    </w:p>
    <w:p>
      <w:pPr>
        <w:pStyle w:val="Normal.0"/>
        <w:jc w:val="both"/>
      </w:pPr>
      <w:r>
        <w:rPr>
          <w:rtl w:val="0"/>
          <w:lang w:val="de-DE"/>
        </w:rPr>
        <w:t>Als exklusiver Premium PLUS Partner hat K+G Wetter die zehnte Verleihung des Nachwuchs-Preises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tzt, auf der sich die Preistr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ger vor Branchenpublikum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sentierten.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Junge und engagierte Fachkr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fte sind, wie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berall, auch in der Fleischbranche wichtig und wertvoll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 Zukunft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in Handwerks- und Industriebetreiben, aber auch im Handel und in der Forschung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sagte Jost Wetter, der K+G Wetter in Frankfurt zusammen mit seinem Vater,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hrer Andreas Wetter vertrat.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Was die jungen Fachleute hier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sentiert haben, war wirklich beeindruckend engagiert und fortschrittlich gedacht. Es ist erfreulich zu sehen, wenn Betriebe ambitionierte Mitarbeiterinnen und Mitarbeiter und deren Ideen 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rdern und daraus dann so viel Positives entsteht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Zukunft der gesamten Branche.</w:t>
      </w:r>
      <w:r>
        <w:rPr>
          <w:rtl w:val="0"/>
          <w:lang w:val="de-DE"/>
        </w:rPr>
        <w:t xml:space="preserve">“ </w:t>
      </w:r>
    </w:p>
    <w:p>
      <w:pPr>
        <w:pStyle w:val="Normal.0"/>
        <w:jc w:val="both"/>
      </w:pPr>
      <w:r>
        <w:rPr>
          <w:rtl w:val="0"/>
          <w:lang w:val="de-DE"/>
        </w:rPr>
        <w:t>Die drei 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rderpreise gingen 2022 an Fleischermeisterin Hanna Elsen und Fleischerei-Betriebsleiter Thomas Mair, die mit viel Fachwissen und Ideen die elterlichen Betriebe leiten und weiterentwickeln. Wissenschafts-Preistr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gerin Laura Franke forscht und informiert zu zellbasiertem Fleisch. </w:t>
      </w:r>
    </w:p>
    <w:p>
      <w:pPr>
        <w:pStyle w:val="Normal.0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"https://www.fleischwirtschaft.de/nachrichten/nachrichten/junge-talente-foerderpreise-2022-verliehen-53582"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Bericht auf fleischwirtschaft.de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