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CEC45" w14:textId="77777777" w:rsidR="003D4DEF" w:rsidRDefault="003D4DEF" w:rsidP="003D4D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sz w:val="44"/>
          <w:szCs w:val="44"/>
        </w:rPr>
        <w:t>PRESS RELEASE</w:t>
      </w:r>
    </w:p>
    <w:p w14:paraId="19D0EEC8" w14:textId="77777777" w:rsidR="003D4DEF" w:rsidRDefault="003D4DEF" w:rsidP="003D4D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t>K+G Wetter GmbH</w:t>
      </w:r>
    </w:p>
    <w:p w14:paraId="7F652EB7" w14:textId="77777777" w:rsidR="003D4DEF" w:rsidRDefault="003D4DEF" w:rsidP="003D4D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t>May 2022</w:t>
      </w:r>
    </w:p>
    <w:p w14:paraId="67BE2E4B" w14:textId="77777777" w:rsidR="003D4DEF" w:rsidRDefault="003D4DEF" w:rsidP="003D4D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sz w:val="24"/>
          <w:szCs w:val="24"/>
        </w:rPr>
      </w:pPr>
    </w:p>
    <w:p w14:paraId="0602F15B" w14:textId="77777777" w:rsidR="007E1ADD" w:rsidRPr="00175D1A" w:rsidRDefault="002D5C4E" w:rsidP="00D75706">
      <w:pPr>
        <w:jc w:val="both"/>
        <w:rPr>
          <w:b/>
          <w:sz w:val="24"/>
          <w:szCs w:val="24"/>
        </w:rPr>
      </w:pPr>
      <w:r>
        <w:rPr>
          <w:b/>
          <w:sz w:val="24"/>
          <w:szCs w:val="24"/>
        </w:rPr>
        <w:t>Special sorting knife and innovative knife spigot optimise K+G Wetter grinders</w:t>
      </w:r>
    </w:p>
    <w:p w14:paraId="39F1D812" w14:textId="77777777" w:rsidR="00FD17C4" w:rsidRPr="00175D1A" w:rsidRDefault="00FD17C4" w:rsidP="00D75706">
      <w:pPr>
        <w:jc w:val="both"/>
        <w:rPr>
          <w:b/>
          <w:sz w:val="24"/>
          <w:szCs w:val="24"/>
        </w:rPr>
      </w:pPr>
      <w:r>
        <w:rPr>
          <w:b/>
          <w:sz w:val="24"/>
          <w:szCs w:val="24"/>
        </w:rPr>
        <w:t>Animation illustrates the benefits of the sorting device on product quality during grinding</w:t>
      </w:r>
    </w:p>
    <w:p w14:paraId="0DFB043B" w14:textId="25E81B0B" w:rsidR="00DF1701" w:rsidRPr="00175D1A" w:rsidRDefault="00DF1701" w:rsidP="00D75706">
      <w:pPr>
        <w:jc w:val="both"/>
        <w:rPr>
          <w:sz w:val="24"/>
          <w:szCs w:val="24"/>
        </w:rPr>
      </w:pPr>
      <w:r>
        <w:rPr>
          <w:sz w:val="24"/>
          <w:szCs w:val="24"/>
        </w:rPr>
        <w:t xml:space="preserve">A small piece of bone or gristle can really spoil your enjoyment of a Bolognese or burger. In addition to carefully preparing meat before grinding, butchers can ensure even better quality and customer satisfaction – by using a sorting device to guarantee enhanced product quality. Brand new from K+G Wetter: A special </w:t>
      </w:r>
      <w:r>
        <w:rPr>
          <w:b/>
          <w:sz w:val="24"/>
          <w:szCs w:val="24"/>
        </w:rPr>
        <w:t>sorting knife</w:t>
      </w:r>
      <w:r>
        <w:rPr>
          <w:sz w:val="24"/>
          <w:szCs w:val="24"/>
        </w:rPr>
        <w:t>, that can only be found in K+G grinders and mixer grinders. A further innovation is the newly developed</w:t>
      </w:r>
      <w:r w:rsidR="00D7149C">
        <w:rPr>
          <w:sz w:val="24"/>
          <w:szCs w:val="24"/>
        </w:rPr>
        <w:t xml:space="preserve"> </w:t>
      </w:r>
      <w:r>
        <w:rPr>
          <w:b/>
          <w:sz w:val="24"/>
          <w:szCs w:val="24"/>
        </w:rPr>
        <w:t>knife spigot</w:t>
      </w:r>
      <w:r>
        <w:rPr>
          <w:sz w:val="24"/>
          <w:szCs w:val="24"/>
        </w:rPr>
        <w:t xml:space="preserve">, which is fitted to the machines to ensure improved hygiene, simple and safe cleaning as well as fast and cost-effective replacement when it wears. </w:t>
      </w:r>
    </w:p>
    <w:p w14:paraId="71DE0F2B" w14:textId="77777777" w:rsidR="00F66E27" w:rsidRPr="00175D1A" w:rsidRDefault="00F66E27" w:rsidP="00D75706">
      <w:pPr>
        <w:jc w:val="both"/>
        <w:rPr>
          <w:b/>
          <w:sz w:val="24"/>
          <w:szCs w:val="24"/>
        </w:rPr>
      </w:pPr>
      <w:r>
        <w:rPr>
          <w:b/>
          <w:sz w:val="24"/>
          <w:szCs w:val="24"/>
        </w:rPr>
        <w:t>Innovative knife spigot optimises hygiene and machine availability</w:t>
      </w:r>
    </w:p>
    <w:p w14:paraId="6EF8C640" w14:textId="77777777" w:rsidR="00F66E27" w:rsidRPr="00175D1A" w:rsidRDefault="00F66E27" w:rsidP="00D75706">
      <w:pPr>
        <w:jc w:val="both"/>
        <w:rPr>
          <w:sz w:val="24"/>
          <w:szCs w:val="24"/>
        </w:rPr>
      </w:pPr>
      <w:r>
        <w:rPr>
          <w:sz w:val="24"/>
          <w:szCs w:val="24"/>
        </w:rPr>
        <w:t xml:space="preserve">In grinders and mixer grinders the knife spigot is a highly stressed component which is therefore susceptible to wear. A new development from K+G Wetter now offers a clever solution: The knife spigot now comes with a heavy-duty square push-in connector and the special seal, made of an especially durable material, is pressed into place. It is now possible for the first time to replace the knife spigot, in the event of damage, easily and cost-effectively using standard tools, without having to replace the entire meat worm. The especially smooth surface of the new knife spigot, which has no concealed cavities, facilitates hygienically secure cleaning, improves product safety and saves time. </w:t>
      </w:r>
    </w:p>
    <w:p w14:paraId="58DA792A" w14:textId="77777777" w:rsidR="00797A80" w:rsidRPr="00175D1A" w:rsidRDefault="00797A80" w:rsidP="00D75706">
      <w:pPr>
        <w:jc w:val="both"/>
        <w:rPr>
          <w:b/>
          <w:sz w:val="24"/>
          <w:szCs w:val="24"/>
        </w:rPr>
      </w:pPr>
      <w:r>
        <w:rPr>
          <w:b/>
          <w:sz w:val="24"/>
          <w:szCs w:val="24"/>
        </w:rPr>
        <w:t>The K+G Wetter sorting knife</w:t>
      </w:r>
    </w:p>
    <w:p w14:paraId="50671A19" w14:textId="77777777" w:rsidR="00797A80" w:rsidRPr="00175D1A" w:rsidRDefault="00797A80" w:rsidP="00D75706">
      <w:pPr>
        <w:jc w:val="both"/>
        <w:rPr>
          <w:sz w:val="24"/>
          <w:szCs w:val="24"/>
        </w:rPr>
      </w:pPr>
      <w:r>
        <w:rPr>
          <w:sz w:val="24"/>
          <w:szCs w:val="24"/>
        </w:rPr>
        <w:t xml:space="preserve">The sorting knife, which has undergone further development and is now available for K+G Wetter grinders and mixer grinders, visibly </w:t>
      </w:r>
      <w:r>
        <w:rPr>
          <w:rFonts w:ascii="Calibri" w:hAnsi="Calibri"/>
          <w:color w:val="201F1E"/>
          <w:sz w:val="24"/>
          <w:szCs w:val="24"/>
          <w:shd w:val="clear" w:color="auto" w:fill="FFFFFF"/>
        </w:rPr>
        <w:t>optimises</w:t>
      </w:r>
      <w:r>
        <w:rPr>
          <w:sz w:val="24"/>
          <w:szCs w:val="24"/>
        </w:rPr>
        <w:t xml:space="preserve"> </w:t>
      </w:r>
      <w:r>
        <w:rPr>
          <w:rFonts w:ascii="Calibri" w:hAnsi="Calibri"/>
          <w:color w:val="201F1E"/>
          <w:sz w:val="24"/>
          <w:szCs w:val="24"/>
          <w:shd w:val="clear" w:color="auto" w:fill="FFFFFF"/>
        </w:rPr>
        <w:t>the cutting pattern thanks to its new cutting geometry. The knife</w:t>
      </w:r>
      <w:r>
        <w:rPr>
          <w:sz w:val="24"/>
          <w:szCs w:val="24"/>
        </w:rPr>
        <w:t xml:space="preserve"> reliably and </w:t>
      </w:r>
      <w:r>
        <w:rPr>
          <w:rFonts w:ascii="Calibri" w:hAnsi="Calibri"/>
          <w:color w:val="201F1E"/>
          <w:sz w:val="24"/>
          <w:szCs w:val="24"/>
          <w:shd w:val="clear" w:color="auto" w:fill="FFFFFF"/>
        </w:rPr>
        <w:t xml:space="preserve">selectively sorts out the undesirable hard particles such as cartilage, tendons and small bone particles. It is also highly durable and facilitates higher product throughput. It replaces a standard knife in the cutting set, otherwise the normal cutting set components are used. This ensures that the full cross-section of the cutting set is always available to enable the production of high-quality products. </w:t>
      </w:r>
    </w:p>
    <w:p w14:paraId="1E6102C2" w14:textId="77777777" w:rsidR="00551933" w:rsidRDefault="005474E8" w:rsidP="00175D1A">
      <w:pPr>
        <w:jc w:val="both"/>
        <w:rPr>
          <w:b/>
          <w:sz w:val="24"/>
          <w:szCs w:val="24"/>
        </w:rPr>
      </w:pPr>
      <w:r>
        <w:rPr>
          <w:sz w:val="24"/>
          <w:szCs w:val="24"/>
        </w:rPr>
        <w:t xml:space="preserve">Another special feature of the sorting device in K+G Wetter’s grinders and mixer grinders is that the undesired hard particles are discharged to the side during the grinding process. This allows the working area in front of the machine to remain clear. K+G Wetter offers either a manual or pneumatic drive solution to open and close the lateral discharge aperture, depending on machine size and the customer’s wishes. All components can be stripped down to their individual parts without using tools in just a few simple steps, making them quick and easy to clean in a hygienically secure manner. They can then be reassembled just as quickly, </w:t>
      </w:r>
      <w:r>
        <w:rPr>
          <w:sz w:val="24"/>
          <w:szCs w:val="24"/>
        </w:rPr>
        <w:lastRenderedPageBreak/>
        <w:t xml:space="preserve">ready for producing the next batch. This minimises set-up times and ensures a more efficient production process. </w:t>
      </w:r>
    </w:p>
    <w:p w14:paraId="0AB37F82" w14:textId="77777777" w:rsidR="00175D1A" w:rsidRPr="00175D1A" w:rsidRDefault="00175D1A" w:rsidP="00175D1A">
      <w:pPr>
        <w:jc w:val="both"/>
        <w:rPr>
          <w:b/>
          <w:sz w:val="24"/>
          <w:szCs w:val="24"/>
        </w:rPr>
      </w:pPr>
      <w:r>
        <w:rPr>
          <w:b/>
          <w:sz w:val="24"/>
          <w:szCs w:val="24"/>
        </w:rPr>
        <w:t>Animation illustrates the function and benefits of the sorting device</w:t>
      </w:r>
    </w:p>
    <w:p w14:paraId="232F4617" w14:textId="77777777" w:rsidR="00C639E1" w:rsidRPr="00175D1A" w:rsidRDefault="00AD0626" w:rsidP="00D75706">
      <w:pPr>
        <w:jc w:val="both"/>
        <w:rPr>
          <w:sz w:val="24"/>
          <w:szCs w:val="24"/>
        </w:rPr>
      </w:pPr>
      <w:r>
        <w:rPr>
          <w:sz w:val="24"/>
          <w:szCs w:val="24"/>
        </w:rPr>
        <w:t xml:space="preserve">Precisely how the sorting device works is, of course, hidden from view during daily operations, since the sorting knife is situated inside the cutting set housing along with other knives and perforated disks. To clearly illustrate how this clever technical solution works, K+G Wetter has produced a detailed animation that offers viewers a look inside the cutting set during the grinding process.   </w:t>
      </w:r>
    </w:p>
    <w:p w14:paraId="67A0AC1B" w14:textId="77777777" w:rsidR="007E1ADD" w:rsidRPr="00175D1A" w:rsidRDefault="00216C55" w:rsidP="00D75706">
      <w:pPr>
        <w:jc w:val="both"/>
        <w:rPr>
          <w:sz w:val="24"/>
          <w:szCs w:val="24"/>
        </w:rPr>
      </w:pPr>
      <w:hyperlink r:id="rId5" w:history="1">
        <w:r w:rsidR="00D7149C">
          <w:rPr>
            <w:rStyle w:val="Hyperlink"/>
            <w:sz w:val="24"/>
            <w:szCs w:val="24"/>
          </w:rPr>
          <w:t xml:space="preserve">Animation </w:t>
        </w:r>
        <w:proofErr w:type="spellStart"/>
        <w:r w:rsidR="00D7149C">
          <w:rPr>
            <w:rStyle w:val="Hyperlink"/>
            <w:sz w:val="24"/>
            <w:szCs w:val="24"/>
          </w:rPr>
          <w:t>Sortiereinrichtung</w:t>
        </w:r>
        <w:proofErr w:type="spellEnd"/>
        <w:r w:rsidR="00D7149C">
          <w:rPr>
            <w:rStyle w:val="Hyperlink"/>
            <w:sz w:val="24"/>
            <w:szCs w:val="24"/>
          </w:rPr>
          <w:t xml:space="preserve"> / sorting device - YouTube</w:t>
        </w:r>
      </w:hyperlink>
    </w:p>
    <w:p w14:paraId="19F77A27" w14:textId="22B9DBF3" w:rsidR="007E1ADD" w:rsidRPr="00175D1A" w:rsidRDefault="00216C55" w:rsidP="00216C55">
      <w:pPr>
        <w:jc w:val="both"/>
        <w:rPr>
          <w:sz w:val="24"/>
          <w:szCs w:val="24"/>
        </w:rPr>
      </w:pPr>
      <w:r>
        <w:object w:dxaOrig="3403" w:dyaOrig="3403" w14:anchorId="23738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pt;height:170pt" o:ole="">
            <v:imagedata r:id="rId6" o:title=""/>
          </v:shape>
          <o:OLEObject Type="Embed" ProgID="PI3.Image" ShapeID="_x0000_i1025" DrawAspect="Content" ObjectID="_1713945767" r:id="rId7"/>
        </w:object>
      </w:r>
      <w:bookmarkStart w:id="0" w:name="_GoBack"/>
      <w:bookmarkEnd w:id="0"/>
    </w:p>
    <w:sectPr w:rsidR="007E1ADD" w:rsidRPr="00175D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663A4"/>
    <w:multiLevelType w:val="hybridMultilevel"/>
    <w:tmpl w:val="AD16D81A"/>
    <w:lvl w:ilvl="0" w:tplc="112888D8">
      <w:start w:val="1"/>
      <w:numFmt w:val="bullet"/>
      <w:lvlText w:val="•"/>
      <w:lvlJc w:val="left"/>
      <w:pPr>
        <w:tabs>
          <w:tab w:val="num" w:pos="720"/>
        </w:tabs>
        <w:ind w:left="720" w:hanging="360"/>
      </w:pPr>
      <w:rPr>
        <w:rFonts w:ascii="Arial" w:hAnsi="Arial" w:hint="default"/>
      </w:rPr>
    </w:lvl>
    <w:lvl w:ilvl="1" w:tplc="309C3A4C" w:tentative="1">
      <w:start w:val="1"/>
      <w:numFmt w:val="bullet"/>
      <w:lvlText w:val="•"/>
      <w:lvlJc w:val="left"/>
      <w:pPr>
        <w:tabs>
          <w:tab w:val="num" w:pos="1440"/>
        </w:tabs>
        <w:ind w:left="1440" w:hanging="360"/>
      </w:pPr>
      <w:rPr>
        <w:rFonts w:ascii="Arial" w:hAnsi="Arial" w:hint="default"/>
      </w:rPr>
    </w:lvl>
    <w:lvl w:ilvl="2" w:tplc="099CF3A8" w:tentative="1">
      <w:start w:val="1"/>
      <w:numFmt w:val="bullet"/>
      <w:lvlText w:val="•"/>
      <w:lvlJc w:val="left"/>
      <w:pPr>
        <w:tabs>
          <w:tab w:val="num" w:pos="2160"/>
        </w:tabs>
        <w:ind w:left="2160" w:hanging="360"/>
      </w:pPr>
      <w:rPr>
        <w:rFonts w:ascii="Arial" w:hAnsi="Arial" w:hint="default"/>
      </w:rPr>
    </w:lvl>
    <w:lvl w:ilvl="3" w:tplc="2D882D0E" w:tentative="1">
      <w:start w:val="1"/>
      <w:numFmt w:val="bullet"/>
      <w:lvlText w:val="•"/>
      <w:lvlJc w:val="left"/>
      <w:pPr>
        <w:tabs>
          <w:tab w:val="num" w:pos="2880"/>
        </w:tabs>
        <w:ind w:left="2880" w:hanging="360"/>
      </w:pPr>
      <w:rPr>
        <w:rFonts w:ascii="Arial" w:hAnsi="Arial" w:hint="default"/>
      </w:rPr>
    </w:lvl>
    <w:lvl w:ilvl="4" w:tplc="EA3E0238" w:tentative="1">
      <w:start w:val="1"/>
      <w:numFmt w:val="bullet"/>
      <w:lvlText w:val="•"/>
      <w:lvlJc w:val="left"/>
      <w:pPr>
        <w:tabs>
          <w:tab w:val="num" w:pos="3600"/>
        </w:tabs>
        <w:ind w:left="3600" w:hanging="360"/>
      </w:pPr>
      <w:rPr>
        <w:rFonts w:ascii="Arial" w:hAnsi="Arial" w:hint="default"/>
      </w:rPr>
    </w:lvl>
    <w:lvl w:ilvl="5" w:tplc="5A5C134E" w:tentative="1">
      <w:start w:val="1"/>
      <w:numFmt w:val="bullet"/>
      <w:lvlText w:val="•"/>
      <w:lvlJc w:val="left"/>
      <w:pPr>
        <w:tabs>
          <w:tab w:val="num" w:pos="4320"/>
        </w:tabs>
        <w:ind w:left="4320" w:hanging="360"/>
      </w:pPr>
      <w:rPr>
        <w:rFonts w:ascii="Arial" w:hAnsi="Arial" w:hint="default"/>
      </w:rPr>
    </w:lvl>
    <w:lvl w:ilvl="6" w:tplc="D3F013E6" w:tentative="1">
      <w:start w:val="1"/>
      <w:numFmt w:val="bullet"/>
      <w:lvlText w:val="•"/>
      <w:lvlJc w:val="left"/>
      <w:pPr>
        <w:tabs>
          <w:tab w:val="num" w:pos="5040"/>
        </w:tabs>
        <w:ind w:left="5040" w:hanging="360"/>
      </w:pPr>
      <w:rPr>
        <w:rFonts w:ascii="Arial" w:hAnsi="Arial" w:hint="default"/>
      </w:rPr>
    </w:lvl>
    <w:lvl w:ilvl="7" w:tplc="B86CABEE" w:tentative="1">
      <w:start w:val="1"/>
      <w:numFmt w:val="bullet"/>
      <w:lvlText w:val="•"/>
      <w:lvlJc w:val="left"/>
      <w:pPr>
        <w:tabs>
          <w:tab w:val="num" w:pos="5760"/>
        </w:tabs>
        <w:ind w:left="5760" w:hanging="360"/>
      </w:pPr>
      <w:rPr>
        <w:rFonts w:ascii="Arial" w:hAnsi="Arial" w:hint="default"/>
      </w:rPr>
    </w:lvl>
    <w:lvl w:ilvl="8" w:tplc="7DA226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1C5C4A"/>
    <w:multiLevelType w:val="hybridMultilevel"/>
    <w:tmpl w:val="7CEA9A28"/>
    <w:lvl w:ilvl="0" w:tplc="9050B5B8">
      <w:start w:val="1"/>
      <w:numFmt w:val="bullet"/>
      <w:lvlText w:val="•"/>
      <w:lvlJc w:val="left"/>
      <w:pPr>
        <w:tabs>
          <w:tab w:val="num" w:pos="720"/>
        </w:tabs>
        <w:ind w:left="720" w:hanging="360"/>
      </w:pPr>
      <w:rPr>
        <w:rFonts w:ascii="Arial" w:hAnsi="Arial" w:hint="default"/>
      </w:rPr>
    </w:lvl>
    <w:lvl w:ilvl="1" w:tplc="0B5C0ADE" w:tentative="1">
      <w:start w:val="1"/>
      <w:numFmt w:val="bullet"/>
      <w:lvlText w:val="•"/>
      <w:lvlJc w:val="left"/>
      <w:pPr>
        <w:tabs>
          <w:tab w:val="num" w:pos="1440"/>
        </w:tabs>
        <w:ind w:left="1440" w:hanging="360"/>
      </w:pPr>
      <w:rPr>
        <w:rFonts w:ascii="Arial" w:hAnsi="Arial" w:hint="default"/>
      </w:rPr>
    </w:lvl>
    <w:lvl w:ilvl="2" w:tplc="54325854" w:tentative="1">
      <w:start w:val="1"/>
      <w:numFmt w:val="bullet"/>
      <w:lvlText w:val="•"/>
      <w:lvlJc w:val="left"/>
      <w:pPr>
        <w:tabs>
          <w:tab w:val="num" w:pos="2160"/>
        </w:tabs>
        <w:ind w:left="2160" w:hanging="360"/>
      </w:pPr>
      <w:rPr>
        <w:rFonts w:ascii="Arial" w:hAnsi="Arial" w:hint="default"/>
      </w:rPr>
    </w:lvl>
    <w:lvl w:ilvl="3" w:tplc="FE5CC840" w:tentative="1">
      <w:start w:val="1"/>
      <w:numFmt w:val="bullet"/>
      <w:lvlText w:val="•"/>
      <w:lvlJc w:val="left"/>
      <w:pPr>
        <w:tabs>
          <w:tab w:val="num" w:pos="2880"/>
        </w:tabs>
        <w:ind w:left="2880" w:hanging="360"/>
      </w:pPr>
      <w:rPr>
        <w:rFonts w:ascii="Arial" w:hAnsi="Arial" w:hint="default"/>
      </w:rPr>
    </w:lvl>
    <w:lvl w:ilvl="4" w:tplc="B5D68BE2" w:tentative="1">
      <w:start w:val="1"/>
      <w:numFmt w:val="bullet"/>
      <w:lvlText w:val="•"/>
      <w:lvlJc w:val="left"/>
      <w:pPr>
        <w:tabs>
          <w:tab w:val="num" w:pos="3600"/>
        </w:tabs>
        <w:ind w:left="3600" w:hanging="360"/>
      </w:pPr>
      <w:rPr>
        <w:rFonts w:ascii="Arial" w:hAnsi="Arial" w:hint="default"/>
      </w:rPr>
    </w:lvl>
    <w:lvl w:ilvl="5" w:tplc="D08C1FF8" w:tentative="1">
      <w:start w:val="1"/>
      <w:numFmt w:val="bullet"/>
      <w:lvlText w:val="•"/>
      <w:lvlJc w:val="left"/>
      <w:pPr>
        <w:tabs>
          <w:tab w:val="num" w:pos="4320"/>
        </w:tabs>
        <w:ind w:left="4320" w:hanging="360"/>
      </w:pPr>
      <w:rPr>
        <w:rFonts w:ascii="Arial" w:hAnsi="Arial" w:hint="default"/>
      </w:rPr>
    </w:lvl>
    <w:lvl w:ilvl="6" w:tplc="B3543706" w:tentative="1">
      <w:start w:val="1"/>
      <w:numFmt w:val="bullet"/>
      <w:lvlText w:val="•"/>
      <w:lvlJc w:val="left"/>
      <w:pPr>
        <w:tabs>
          <w:tab w:val="num" w:pos="5040"/>
        </w:tabs>
        <w:ind w:left="5040" w:hanging="360"/>
      </w:pPr>
      <w:rPr>
        <w:rFonts w:ascii="Arial" w:hAnsi="Arial" w:hint="default"/>
      </w:rPr>
    </w:lvl>
    <w:lvl w:ilvl="7" w:tplc="730E44E6" w:tentative="1">
      <w:start w:val="1"/>
      <w:numFmt w:val="bullet"/>
      <w:lvlText w:val="•"/>
      <w:lvlJc w:val="left"/>
      <w:pPr>
        <w:tabs>
          <w:tab w:val="num" w:pos="5760"/>
        </w:tabs>
        <w:ind w:left="5760" w:hanging="360"/>
      </w:pPr>
      <w:rPr>
        <w:rFonts w:ascii="Arial" w:hAnsi="Arial" w:hint="default"/>
      </w:rPr>
    </w:lvl>
    <w:lvl w:ilvl="8" w:tplc="B1D26B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FED296D"/>
    <w:multiLevelType w:val="hybridMultilevel"/>
    <w:tmpl w:val="FA508D66"/>
    <w:lvl w:ilvl="0" w:tplc="F7F079D6">
      <w:start w:val="1"/>
      <w:numFmt w:val="bullet"/>
      <w:lvlText w:val="•"/>
      <w:lvlJc w:val="left"/>
      <w:pPr>
        <w:tabs>
          <w:tab w:val="num" w:pos="720"/>
        </w:tabs>
        <w:ind w:left="720" w:hanging="360"/>
      </w:pPr>
      <w:rPr>
        <w:rFonts w:ascii="Arial" w:hAnsi="Arial" w:hint="default"/>
      </w:rPr>
    </w:lvl>
    <w:lvl w:ilvl="1" w:tplc="7B34FFFC" w:tentative="1">
      <w:start w:val="1"/>
      <w:numFmt w:val="bullet"/>
      <w:lvlText w:val="•"/>
      <w:lvlJc w:val="left"/>
      <w:pPr>
        <w:tabs>
          <w:tab w:val="num" w:pos="1440"/>
        </w:tabs>
        <w:ind w:left="1440" w:hanging="360"/>
      </w:pPr>
      <w:rPr>
        <w:rFonts w:ascii="Arial" w:hAnsi="Arial" w:hint="default"/>
      </w:rPr>
    </w:lvl>
    <w:lvl w:ilvl="2" w:tplc="2FD8CAE6" w:tentative="1">
      <w:start w:val="1"/>
      <w:numFmt w:val="bullet"/>
      <w:lvlText w:val="•"/>
      <w:lvlJc w:val="left"/>
      <w:pPr>
        <w:tabs>
          <w:tab w:val="num" w:pos="2160"/>
        </w:tabs>
        <w:ind w:left="2160" w:hanging="360"/>
      </w:pPr>
      <w:rPr>
        <w:rFonts w:ascii="Arial" w:hAnsi="Arial" w:hint="default"/>
      </w:rPr>
    </w:lvl>
    <w:lvl w:ilvl="3" w:tplc="6352C5E6" w:tentative="1">
      <w:start w:val="1"/>
      <w:numFmt w:val="bullet"/>
      <w:lvlText w:val="•"/>
      <w:lvlJc w:val="left"/>
      <w:pPr>
        <w:tabs>
          <w:tab w:val="num" w:pos="2880"/>
        </w:tabs>
        <w:ind w:left="2880" w:hanging="360"/>
      </w:pPr>
      <w:rPr>
        <w:rFonts w:ascii="Arial" w:hAnsi="Arial" w:hint="default"/>
      </w:rPr>
    </w:lvl>
    <w:lvl w:ilvl="4" w:tplc="8D6A92DA" w:tentative="1">
      <w:start w:val="1"/>
      <w:numFmt w:val="bullet"/>
      <w:lvlText w:val="•"/>
      <w:lvlJc w:val="left"/>
      <w:pPr>
        <w:tabs>
          <w:tab w:val="num" w:pos="3600"/>
        </w:tabs>
        <w:ind w:left="3600" w:hanging="360"/>
      </w:pPr>
      <w:rPr>
        <w:rFonts w:ascii="Arial" w:hAnsi="Arial" w:hint="default"/>
      </w:rPr>
    </w:lvl>
    <w:lvl w:ilvl="5" w:tplc="38E2ABEC" w:tentative="1">
      <w:start w:val="1"/>
      <w:numFmt w:val="bullet"/>
      <w:lvlText w:val="•"/>
      <w:lvlJc w:val="left"/>
      <w:pPr>
        <w:tabs>
          <w:tab w:val="num" w:pos="4320"/>
        </w:tabs>
        <w:ind w:left="4320" w:hanging="360"/>
      </w:pPr>
      <w:rPr>
        <w:rFonts w:ascii="Arial" w:hAnsi="Arial" w:hint="default"/>
      </w:rPr>
    </w:lvl>
    <w:lvl w:ilvl="6" w:tplc="E8246546" w:tentative="1">
      <w:start w:val="1"/>
      <w:numFmt w:val="bullet"/>
      <w:lvlText w:val="•"/>
      <w:lvlJc w:val="left"/>
      <w:pPr>
        <w:tabs>
          <w:tab w:val="num" w:pos="5040"/>
        </w:tabs>
        <w:ind w:left="5040" w:hanging="360"/>
      </w:pPr>
      <w:rPr>
        <w:rFonts w:ascii="Arial" w:hAnsi="Arial" w:hint="default"/>
      </w:rPr>
    </w:lvl>
    <w:lvl w:ilvl="7" w:tplc="CBBA35EC" w:tentative="1">
      <w:start w:val="1"/>
      <w:numFmt w:val="bullet"/>
      <w:lvlText w:val="•"/>
      <w:lvlJc w:val="left"/>
      <w:pPr>
        <w:tabs>
          <w:tab w:val="num" w:pos="5760"/>
        </w:tabs>
        <w:ind w:left="5760" w:hanging="360"/>
      </w:pPr>
      <w:rPr>
        <w:rFonts w:ascii="Arial" w:hAnsi="Arial" w:hint="default"/>
      </w:rPr>
    </w:lvl>
    <w:lvl w:ilvl="8" w:tplc="FB6ADB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7247D29"/>
    <w:multiLevelType w:val="hybridMultilevel"/>
    <w:tmpl w:val="D4C41B46"/>
    <w:lvl w:ilvl="0" w:tplc="ADF06484">
      <w:start w:val="1"/>
      <w:numFmt w:val="bullet"/>
      <w:lvlText w:val="•"/>
      <w:lvlJc w:val="left"/>
      <w:pPr>
        <w:tabs>
          <w:tab w:val="num" w:pos="720"/>
        </w:tabs>
        <w:ind w:left="720" w:hanging="360"/>
      </w:pPr>
      <w:rPr>
        <w:rFonts w:ascii="Arial" w:hAnsi="Arial" w:hint="default"/>
      </w:rPr>
    </w:lvl>
    <w:lvl w:ilvl="1" w:tplc="8AAEC06C" w:tentative="1">
      <w:start w:val="1"/>
      <w:numFmt w:val="bullet"/>
      <w:lvlText w:val="•"/>
      <w:lvlJc w:val="left"/>
      <w:pPr>
        <w:tabs>
          <w:tab w:val="num" w:pos="1440"/>
        </w:tabs>
        <w:ind w:left="1440" w:hanging="360"/>
      </w:pPr>
      <w:rPr>
        <w:rFonts w:ascii="Arial" w:hAnsi="Arial" w:hint="default"/>
      </w:rPr>
    </w:lvl>
    <w:lvl w:ilvl="2" w:tplc="89C4AF80" w:tentative="1">
      <w:start w:val="1"/>
      <w:numFmt w:val="bullet"/>
      <w:lvlText w:val="•"/>
      <w:lvlJc w:val="left"/>
      <w:pPr>
        <w:tabs>
          <w:tab w:val="num" w:pos="2160"/>
        </w:tabs>
        <w:ind w:left="2160" w:hanging="360"/>
      </w:pPr>
      <w:rPr>
        <w:rFonts w:ascii="Arial" w:hAnsi="Arial" w:hint="default"/>
      </w:rPr>
    </w:lvl>
    <w:lvl w:ilvl="3" w:tplc="631EE2DE" w:tentative="1">
      <w:start w:val="1"/>
      <w:numFmt w:val="bullet"/>
      <w:lvlText w:val="•"/>
      <w:lvlJc w:val="left"/>
      <w:pPr>
        <w:tabs>
          <w:tab w:val="num" w:pos="2880"/>
        </w:tabs>
        <w:ind w:left="2880" w:hanging="360"/>
      </w:pPr>
      <w:rPr>
        <w:rFonts w:ascii="Arial" w:hAnsi="Arial" w:hint="default"/>
      </w:rPr>
    </w:lvl>
    <w:lvl w:ilvl="4" w:tplc="FCC4AFD2" w:tentative="1">
      <w:start w:val="1"/>
      <w:numFmt w:val="bullet"/>
      <w:lvlText w:val="•"/>
      <w:lvlJc w:val="left"/>
      <w:pPr>
        <w:tabs>
          <w:tab w:val="num" w:pos="3600"/>
        </w:tabs>
        <w:ind w:left="3600" w:hanging="360"/>
      </w:pPr>
      <w:rPr>
        <w:rFonts w:ascii="Arial" w:hAnsi="Arial" w:hint="default"/>
      </w:rPr>
    </w:lvl>
    <w:lvl w:ilvl="5" w:tplc="AB440274" w:tentative="1">
      <w:start w:val="1"/>
      <w:numFmt w:val="bullet"/>
      <w:lvlText w:val="•"/>
      <w:lvlJc w:val="left"/>
      <w:pPr>
        <w:tabs>
          <w:tab w:val="num" w:pos="4320"/>
        </w:tabs>
        <w:ind w:left="4320" w:hanging="360"/>
      </w:pPr>
      <w:rPr>
        <w:rFonts w:ascii="Arial" w:hAnsi="Arial" w:hint="default"/>
      </w:rPr>
    </w:lvl>
    <w:lvl w:ilvl="6" w:tplc="81D2F7BA" w:tentative="1">
      <w:start w:val="1"/>
      <w:numFmt w:val="bullet"/>
      <w:lvlText w:val="•"/>
      <w:lvlJc w:val="left"/>
      <w:pPr>
        <w:tabs>
          <w:tab w:val="num" w:pos="5040"/>
        </w:tabs>
        <w:ind w:left="5040" w:hanging="360"/>
      </w:pPr>
      <w:rPr>
        <w:rFonts w:ascii="Arial" w:hAnsi="Arial" w:hint="default"/>
      </w:rPr>
    </w:lvl>
    <w:lvl w:ilvl="7" w:tplc="2628147A" w:tentative="1">
      <w:start w:val="1"/>
      <w:numFmt w:val="bullet"/>
      <w:lvlText w:val="•"/>
      <w:lvlJc w:val="left"/>
      <w:pPr>
        <w:tabs>
          <w:tab w:val="num" w:pos="5760"/>
        </w:tabs>
        <w:ind w:left="5760" w:hanging="360"/>
      </w:pPr>
      <w:rPr>
        <w:rFonts w:ascii="Arial" w:hAnsi="Arial" w:hint="default"/>
      </w:rPr>
    </w:lvl>
    <w:lvl w:ilvl="8" w:tplc="D54415B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7E"/>
    <w:rsid w:val="000D2A8B"/>
    <w:rsid w:val="00154E31"/>
    <w:rsid w:val="00175D1A"/>
    <w:rsid w:val="001F0A05"/>
    <w:rsid w:val="0021447E"/>
    <w:rsid w:val="00216C55"/>
    <w:rsid w:val="00281DAF"/>
    <w:rsid w:val="00283F36"/>
    <w:rsid w:val="0028468E"/>
    <w:rsid w:val="002C576A"/>
    <w:rsid w:val="002D5C4E"/>
    <w:rsid w:val="00302883"/>
    <w:rsid w:val="003D4DEF"/>
    <w:rsid w:val="003D6A1C"/>
    <w:rsid w:val="0048560B"/>
    <w:rsid w:val="005474E8"/>
    <w:rsid w:val="00551933"/>
    <w:rsid w:val="006A25CE"/>
    <w:rsid w:val="006F058B"/>
    <w:rsid w:val="00750E05"/>
    <w:rsid w:val="00764BF9"/>
    <w:rsid w:val="00797A80"/>
    <w:rsid w:val="007E1ADD"/>
    <w:rsid w:val="0083681B"/>
    <w:rsid w:val="00846383"/>
    <w:rsid w:val="008552EA"/>
    <w:rsid w:val="00875669"/>
    <w:rsid w:val="00890EDC"/>
    <w:rsid w:val="00922971"/>
    <w:rsid w:val="009A071D"/>
    <w:rsid w:val="009B0935"/>
    <w:rsid w:val="009B28EF"/>
    <w:rsid w:val="009B6976"/>
    <w:rsid w:val="009E4FD2"/>
    <w:rsid w:val="00AA4D11"/>
    <w:rsid w:val="00AD0626"/>
    <w:rsid w:val="00B00CE3"/>
    <w:rsid w:val="00C5705E"/>
    <w:rsid w:val="00C639E1"/>
    <w:rsid w:val="00D07041"/>
    <w:rsid w:val="00D7149C"/>
    <w:rsid w:val="00D75706"/>
    <w:rsid w:val="00DB4D05"/>
    <w:rsid w:val="00DC37F8"/>
    <w:rsid w:val="00DD08D9"/>
    <w:rsid w:val="00DF1701"/>
    <w:rsid w:val="00DF6C5E"/>
    <w:rsid w:val="00E12F7B"/>
    <w:rsid w:val="00E40299"/>
    <w:rsid w:val="00E500E3"/>
    <w:rsid w:val="00E642D7"/>
    <w:rsid w:val="00EB2C38"/>
    <w:rsid w:val="00F40EA4"/>
    <w:rsid w:val="00F468A4"/>
    <w:rsid w:val="00F66E27"/>
    <w:rsid w:val="00FD17C4"/>
    <w:rsid w:val="00FD56EA"/>
    <w:rsid w:val="00FF1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0875"/>
  <w15:chartTrackingRefBased/>
  <w15:docId w15:val="{8F1DFB28-B578-4D37-8CB6-F86B0E00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F1701"/>
    <w:rPr>
      <w:color w:val="0000FF"/>
      <w:u w:val="single"/>
    </w:rPr>
  </w:style>
  <w:style w:type="character" w:styleId="BesuchterHyperlink">
    <w:name w:val="FollowedHyperlink"/>
    <w:basedOn w:val="Absatz-Standardschriftart"/>
    <w:uiPriority w:val="99"/>
    <w:semiHidden/>
    <w:unhideWhenUsed/>
    <w:rsid w:val="00836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76825">
      <w:bodyDiv w:val="1"/>
      <w:marLeft w:val="0"/>
      <w:marRight w:val="0"/>
      <w:marTop w:val="0"/>
      <w:marBottom w:val="0"/>
      <w:divBdr>
        <w:top w:val="none" w:sz="0" w:space="0" w:color="auto"/>
        <w:left w:val="none" w:sz="0" w:space="0" w:color="auto"/>
        <w:bottom w:val="none" w:sz="0" w:space="0" w:color="auto"/>
        <w:right w:val="none" w:sz="0" w:space="0" w:color="auto"/>
      </w:divBdr>
      <w:divsChild>
        <w:div w:id="2107529584">
          <w:marLeft w:val="432"/>
          <w:marRight w:val="0"/>
          <w:marTop w:val="0"/>
          <w:marBottom w:val="0"/>
          <w:divBdr>
            <w:top w:val="none" w:sz="0" w:space="0" w:color="auto"/>
            <w:left w:val="none" w:sz="0" w:space="0" w:color="auto"/>
            <w:bottom w:val="none" w:sz="0" w:space="0" w:color="auto"/>
            <w:right w:val="none" w:sz="0" w:space="0" w:color="auto"/>
          </w:divBdr>
        </w:div>
        <w:div w:id="1597057725">
          <w:marLeft w:val="432"/>
          <w:marRight w:val="0"/>
          <w:marTop w:val="0"/>
          <w:marBottom w:val="0"/>
          <w:divBdr>
            <w:top w:val="none" w:sz="0" w:space="0" w:color="auto"/>
            <w:left w:val="none" w:sz="0" w:space="0" w:color="auto"/>
            <w:bottom w:val="none" w:sz="0" w:space="0" w:color="auto"/>
            <w:right w:val="none" w:sz="0" w:space="0" w:color="auto"/>
          </w:divBdr>
        </w:div>
        <w:div w:id="843739192">
          <w:marLeft w:val="432"/>
          <w:marRight w:val="0"/>
          <w:marTop w:val="0"/>
          <w:marBottom w:val="0"/>
          <w:divBdr>
            <w:top w:val="none" w:sz="0" w:space="0" w:color="auto"/>
            <w:left w:val="none" w:sz="0" w:space="0" w:color="auto"/>
            <w:bottom w:val="none" w:sz="0" w:space="0" w:color="auto"/>
            <w:right w:val="none" w:sz="0" w:space="0" w:color="auto"/>
          </w:divBdr>
        </w:div>
        <w:div w:id="1059324507">
          <w:marLeft w:val="432"/>
          <w:marRight w:val="0"/>
          <w:marTop w:val="0"/>
          <w:marBottom w:val="0"/>
          <w:divBdr>
            <w:top w:val="none" w:sz="0" w:space="0" w:color="auto"/>
            <w:left w:val="none" w:sz="0" w:space="0" w:color="auto"/>
            <w:bottom w:val="none" w:sz="0" w:space="0" w:color="auto"/>
            <w:right w:val="none" w:sz="0" w:space="0" w:color="auto"/>
          </w:divBdr>
        </w:div>
        <w:div w:id="76944964">
          <w:marLeft w:val="432"/>
          <w:marRight w:val="0"/>
          <w:marTop w:val="0"/>
          <w:marBottom w:val="0"/>
          <w:divBdr>
            <w:top w:val="none" w:sz="0" w:space="0" w:color="auto"/>
            <w:left w:val="none" w:sz="0" w:space="0" w:color="auto"/>
            <w:bottom w:val="none" w:sz="0" w:space="0" w:color="auto"/>
            <w:right w:val="none" w:sz="0" w:space="0" w:color="auto"/>
          </w:divBdr>
        </w:div>
        <w:div w:id="1447117139">
          <w:marLeft w:val="432"/>
          <w:marRight w:val="0"/>
          <w:marTop w:val="0"/>
          <w:marBottom w:val="0"/>
          <w:divBdr>
            <w:top w:val="none" w:sz="0" w:space="0" w:color="auto"/>
            <w:left w:val="none" w:sz="0" w:space="0" w:color="auto"/>
            <w:bottom w:val="none" w:sz="0" w:space="0" w:color="auto"/>
            <w:right w:val="none" w:sz="0" w:space="0" w:color="auto"/>
          </w:divBdr>
        </w:div>
      </w:divsChild>
    </w:div>
    <w:div w:id="1452744659">
      <w:bodyDiv w:val="1"/>
      <w:marLeft w:val="0"/>
      <w:marRight w:val="0"/>
      <w:marTop w:val="0"/>
      <w:marBottom w:val="0"/>
      <w:divBdr>
        <w:top w:val="none" w:sz="0" w:space="0" w:color="auto"/>
        <w:left w:val="none" w:sz="0" w:space="0" w:color="auto"/>
        <w:bottom w:val="none" w:sz="0" w:space="0" w:color="auto"/>
        <w:right w:val="none" w:sz="0" w:space="0" w:color="auto"/>
      </w:divBdr>
      <w:divsChild>
        <w:div w:id="695500568">
          <w:marLeft w:val="432"/>
          <w:marRight w:val="0"/>
          <w:marTop w:val="0"/>
          <w:marBottom w:val="0"/>
          <w:divBdr>
            <w:top w:val="none" w:sz="0" w:space="0" w:color="auto"/>
            <w:left w:val="none" w:sz="0" w:space="0" w:color="auto"/>
            <w:bottom w:val="none" w:sz="0" w:space="0" w:color="auto"/>
            <w:right w:val="none" w:sz="0" w:space="0" w:color="auto"/>
          </w:divBdr>
        </w:div>
        <w:div w:id="600407849">
          <w:marLeft w:val="432"/>
          <w:marRight w:val="0"/>
          <w:marTop w:val="0"/>
          <w:marBottom w:val="0"/>
          <w:divBdr>
            <w:top w:val="none" w:sz="0" w:space="0" w:color="auto"/>
            <w:left w:val="none" w:sz="0" w:space="0" w:color="auto"/>
            <w:bottom w:val="none" w:sz="0" w:space="0" w:color="auto"/>
            <w:right w:val="none" w:sz="0" w:space="0" w:color="auto"/>
          </w:divBdr>
        </w:div>
        <w:div w:id="1947882727">
          <w:marLeft w:val="432"/>
          <w:marRight w:val="0"/>
          <w:marTop w:val="0"/>
          <w:marBottom w:val="0"/>
          <w:divBdr>
            <w:top w:val="none" w:sz="0" w:space="0" w:color="auto"/>
            <w:left w:val="none" w:sz="0" w:space="0" w:color="auto"/>
            <w:bottom w:val="none" w:sz="0" w:space="0" w:color="auto"/>
            <w:right w:val="none" w:sz="0" w:space="0" w:color="auto"/>
          </w:divBdr>
        </w:div>
        <w:div w:id="1979219423">
          <w:marLeft w:val="432"/>
          <w:marRight w:val="0"/>
          <w:marTop w:val="0"/>
          <w:marBottom w:val="0"/>
          <w:divBdr>
            <w:top w:val="none" w:sz="0" w:space="0" w:color="auto"/>
            <w:left w:val="none" w:sz="0" w:space="0" w:color="auto"/>
            <w:bottom w:val="none" w:sz="0" w:space="0" w:color="auto"/>
            <w:right w:val="none" w:sz="0" w:space="0" w:color="auto"/>
          </w:divBdr>
        </w:div>
        <w:div w:id="1460802520">
          <w:marLeft w:val="432"/>
          <w:marRight w:val="0"/>
          <w:marTop w:val="0"/>
          <w:marBottom w:val="0"/>
          <w:divBdr>
            <w:top w:val="none" w:sz="0" w:space="0" w:color="auto"/>
            <w:left w:val="none" w:sz="0" w:space="0" w:color="auto"/>
            <w:bottom w:val="none" w:sz="0" w:space="0" w:color="auto"/>
            <w:right w:val="none" w:sz="0" w:space="0" w:color="auto"/>
          </w:divBdr>
        </w:div>
      </w:divsChild>
    </w:div>
    <w:div w:id="1491289318">
      <w:bodyDiv w:val="1"/>
      <w:marLeft w:val="0"/>
      <w:marRight w:val="0"/>
      <w:marTop w:val="0"/>
      <w:marBottom w:val="0"/>
      <w:divBdr>
        <w:top w:val="none" w:sz="0" w:space="0" w:color="auto"/>
        <w:left w:val="none" w:sz="0" w:space="0" w:color="auto"/>
        <w:bottom w:val="none" w:sz="0" w:space="0" w:color="auto"/>
        <w:right w:val="none" w:sz="0" w:space="0" w:color="auto"/>
      </w:divBdr>
      <w:divsChild>
        <w:div w:id="1240559576">
          <w:marLeft w:val="432"/>
          <w:marRight w:val="0"/>
          <w:marTop w:val="0"/>
          <w:marBottom w:val="0"/>
          <w:divBdr>
            <w:top w:val="none" w:sz="0" w:space="0" w:color="auto"/>
            <w:left w:val="none" w:sz="0" w:space="0" w:color="auto"/>
            <w:bottom w:val="none" w:sz="0" w:space="0" w:color="auto"/>
            <w:right w:val="none" w:sz="0" w:space="0" w:color="auto"/>
          </w:divBdr>
        </w:div>
        <w:div w:id="123625680">
          <w:marLeft w:val="432"/>
          <w:marRight w:val="0"/>
          <w:marTop w:val="0"/>
          <w:marBottom w:val="0"/>
          <w:divBdr>
            <w:top w:val="none" w:sz="0" w:space="0" w:color="auto"/>
            <w:left w:val="none" w:sz="0" w:space="0" w:color="auto"/>
            <w:bottom w:val="none" w:sz="0" w:space="0" w:color="auto"/>
            <w:right w:val="none" w:sz="0" w:space="0" w:color="auto"/>
          </w:divBdr>
        </w:div>
        <w:div w:id="1305624227">
          <w:marLeft w:val="432"/>
          <w:marRight w:val="0"/>
          <w:marTop w:val="0"/>
          <w:marBottom w:val="0"/>
          <w:divBdr>
            <w:top w:val="none" w:sz="0" w:space="0" w:color="auto"/>
            <w:left w:val="none" w:sz="0" w:space="0" w:color="auto"/>
            <w:bottom w:val="none" w:sz="0" w:space="0" w:color="auto"/>
            <w:right w:val="none" w:sz="0" w:space="0" w:color="auto"/>
          </w:divBdr>
        </w:div>
        <w:div w:id="1161117266">
          <w:marLeft w:val="432"/>
          <w:marRight w:val="0"/>
          <w:marTop w:val="0"/>
          <w:marBottom w:val="0"/>
          <w:divBdr>
            <w:top w:val="none" w:sz="0" w:space="0" w:color="auto"/>
            <w:left w:val="none" w:sz="0" w:space="0" w:color="auto"/>
            <w:bottom w:val="none" w:sz="0" w:space="0" w:color="auto"/>
            <w:right w:val="none" w:sz="0" w:space="0" w:color="auto"/>
          </w:divBdr>
        </w:div>
      </w:divsChild>
    </w:div>
    <w:div w:id="1740396693">
      <w:bodyDiv w:val="1"/>
      <w:marLeft w:val="0"/>
      <w:marRight w:val="0"/>
      <w:marTop w:val="0"/>
      <w:marBottom w:val="0"/>
      <w:divBdr>
        <w:top w:val="none" w:sz="0" w:space="0" w:color="auto"/>
        <w:left w:val="none" w:sz="0" w:space="0" w:color="auto"/>
        <w:bottom w:val="none" w:sz="0" w:space="0" w:color="auto"/>
        <w:right w:val="none" w:sz="0" w:space="0" w:color="auto"/>
      </w:divBdr>
      <w:divsChild>
        <w:div w:id="798180780">
          <w:marLeft w:val="432"/>
          <w:marRight w:val="0"/>
          <w:marTop w:val="0"/>
          <w:marBottom w:val="0"/>
          <w:divBdr>
            <w:top w:val="none" w:sz="0" w:space="0" w:color="auto"/>
            <w:left w:val="none" w:sz="0" w:space="0" w:color="auto"/>
            <w:bottom w:val="none" w:sz="0" w:space="0" w:color="auto"/>
            <w:right w:val="none" w:sz="0" w:space="0" w:color="auto"/>
          </w:divBdr>
        </w:div>
        <w:div w:id="2139950994">
          <w:marLeft w:val="432"/>
          <w:marRight w:val="0"/>
          <w:marTop w:val="0"/>
          <w:marBottom w:val="0"/>
          <w:divBdr>
            <w:top w:val="none" w:sz="0" w:space="0" w:color="auto"/>
            <w:left w:val="none" w:sz="0" w:space="0" w:color="auto"/>
            <w:bottom w:val="none" w:sz="0" w:space="0" w:color="auto"/>
            <w:right w:val="none" w:sz="0" w:space="0" w:color="auto"/>
          </w:divBdr>
        </w:div>
        <w:div w:id="395511478">
          <w:marLeft w:val="432"/>
          <w:marRight w:val="0"/>
          <w:marTop w:val="0"/>
          <w:marBottom w:val="0"/>
          <w:divBdr>
            <w:top w:val="none" w:sz="0" w:space="0" w:color="auto"/>
            <w:left w:val="none" w:sz="0" w:space="0" w:color="auto"/>
            <w:bottom w:val="none" w:sz="0" w:space="0" w:color="auto"/>
            <w:right w:val="none" w:sz="0" w:space="0" w:color="auto"/>
          </w:divBdr>
        </w:div>
        <w:div w:id="1745225000">
          <w:marLeft w:val="432"/>
          <w:marRight w:val="0"/>
          <w:marTop w:val="0"/>
          <w:marBottom w:val="0"/>
          <w:divBdr>
            <w:top w:val="none" w:sz="0" w:space="0" w:color="auto"/>
            <w:left w:val="none" w:sz="0" w:space="0" w:color="auto"/>
            <w:bottom w:val="none" w:sz="0" w:space="0" w:color="auto"/>
            <w:right w:val="none" w:sz="0" w:space="0" w:color="auto"/>
          </w:divBdr>
        </w:div>
      </w:divsChild>
    </w:div>
    <w:div w:id="1951164571">
      <w:bodyDiv w:val="1"/>
      <w:marLeft w:val="0"/>
      <w:marRight w:val="0"/>
      <w:marTop w:val="0"/>
      <w:marBottom w:val="0"/>
      <w:divBdr>
        <w:top w:val="none" w:sz="0" w:space="0" w:color="auto"/>
        <w:left w:val="none" w:sz="0" w:space="0" w:color="auto"/>
        <w:bottom w:val="none" w:sz="0" w:space="0" w:color="auto"/>
        <w:right w:val="none" w:sz="0" w:space="0" w:color="auto"/>
      </w:divBdr>
      <w:divsChild>
        <w:div w:id="444270915">
          <w:marLeft w:val="432"/>
          <w:marRight w:val="0"/>
          <w:marTop w:val="0"/>
          <w:marBottom w:val="0"/>
          <w:divBdr>
            <w:top w:val="none" w:sz="0" w:space="0" w:color="auto"/>
            <w:left w:val="none" w:sz="0" w:space="0" w:color="auto"/>
            <w:bottom w:val="none" w:sz="0" w:space="0" w:color="auto"/>
            <w:right w:val="none" w:sz="0" w:space="0" w:color="auto"/>
          </w:divBdr>
        </w:div>
        <w:div w:id="1756628067">
          <w:marLeft w:val="432"/>
          <w:marRight w:val="0"/>
          <w:marTop w:val="0"/>
          <w:marBottom w:val="0"/>
          <w:divBdr>
            <w:top w:val="none" w:sz="0" w:space="0" w:color="auto"/>
            <w:left w:val="none" w:sz="0" w:space="0" w:color="auto"/>
            <w:bottom w:val="none" w:sz="0" w:space="0" w:color="auto"/>
            <w:right w:val="none" w:sz="0" w:space="0" w:color="auto"/>
          </w:divBdr>
        </w:div>
        <w:div w:id="1477382448">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5811QoWsm2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4</cp:revision>
  <dcterms:created xsi:type="dcterms:W3CDTF">2022-05-11T06:21:00Z</dcterms:created>
  <dcterms:modified xsi:type="dcterms:W3CDTF">2022-05-13T09:16:00Z</dcterms:modified>
</cp:coreProperties>
</file>